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C48" w:rsidRDefault="006E3C48" w:rsidP="006E3C48">
      <w:pPr>
        <w:spacing w:line="480" w:lineRule="auto"/>
        <w:rPr>
          <w:rFonts w:ascii="Times New Roman" w:hAnsi="Times New Roman" w:cs="Times New Roman"/>
          <w:b/>
          <w:sz w:val="24"/>
          <w:szCs w:val="24"/>
        </w:rPr>
      </w:pPr>
      <w:bookmarkStart w:id="0" w:name="_GoBack"/>
      <w:bookmarkEnd w:id="0"/>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Pr="006E3C48" w:rsidRDefault="006E3C48" w:rsidP="006E3C48">
      <w:pPr>
        <w:spacing w:line="480" w:lineRule="auto"/>
        <w:jc w:val="center"/>
        <w:rPr>
          <w:rFonts w:ascii="Times New Roman" w:hAnsi="Times New Roman" w:cs="Times New Roman"/>
          <w:sz w:val="24"/>
          <w:szCs w:val="24"/>
        </w:rPr>
      </w:pPr>
      <w:r w:rsidRPr="006E3C48">
        <w:rPr>
          <w:rFonts w:ascii="Times New Roman" w:hAnsi="Times New Roman" w:cs="Times New Roman"/>
          <w:sz w:val="24"/>
          <w:szCs w:val="24"/>
        </w:rPr>
        <w:t>Fertility issues in Female Cancer Survivors</w:t>
      </w:r>
    </w:p>
    <w:p w:rsidR="006E3C48" w:rsidRPr="006E3C48" w:rsidRDefault="006E3C48" w:rsidP="006E3C48">
      <w:pPr>
        <w:spacing w:line="480" w:lineRule="auto"/>
        <w:jc w:val="center"/>
        <w:rPr>
          <w:rFonts w:ascii="Times New Roman" w:hAnsi="Times New Roman" w:cs="Times New Roman"/>
          <w:sz w:val="24"/>
          <w:szCs w:val="24"/>
        </w:rPr>
      </w:pPr>
      <w:r w:rsidRPr="006E3C48">
        <w:rPr>
          <w:rFonts w:ascii="Times New Roman" w:hAnsi="Times New Roman" w:cs="Times New Roman"/>
          <w:sz w:val="24"/>
          <w:szCs w:val="24"/>
        </w:rPr>
        <w:t>Name</w:t>
      </w:r>
    </w:p>
    <w:p w:rsidR="006E3C48" w:rsidRPr="006E3C48" w:rsidRDefault="006E3C48" w:rsidP="006E3C48">
      <w:pPr>
        <w:spacing w:line="480" w:lineRule="auto"/>
        <w:jc w:val="center"/>
        <w:rPr>
          <w:rFonts w:ascii="Times New Roman" w:hAnsi="Times New Roman" w:cs="Times New Roman"/>
          <w:sz w:val="24"/>
          <w:szCs w:val="24"/>
        </w:rPr>
      </w:pPr>
      <w:r w:rsidRPr="006E3C48">
        <w:rPr>
          <w:rFonts w:ascii="Times New Roman" w:hAnsi="Times New Roman" w:cs="Times New Roman"/>
          <w:sz w:val="24"/>
          <w:szCs w:val="24"/>
        </w:rPr>
        <w:t>Institution Affiliation</w:t>
      </w: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CB7087" w:rsidRPr="006E3C48" w:rsidRDefault="00CB7087"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lastRenderedPageBreak/>
        <w:t>Overview of the Female Reproductive System</w:t>
      </w:r>
    </w:p>
    <w:p w:rsidR="00CB7087" w:rsidRPr="006E3C48" w:rsidRDefault="00CB7087"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Purpose of the Reproductive System</w:t>
      </w:r>
    </w:p>
    <w:p w:rsidR="00CB7087" w:rsidRPr="006E3C48" w:rsidRDefault="009A695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a secondary source</w:t>
      </w:r>
    </w:p>
    <w:tbl>
      <w:tblPr>
        <w:tblStyle w:val="TableGrid"/>
        <w:tblW w:w="0" w:type="auto"/>
        <w:tblLook w:val="04A0" w:firstRow="1" w:lastRow="0" w:firstColumn="1" w:lastColumn="0" w:noHBand="0" w:noVBand="1"/>
      </w:tblPr>
      <w:tblGrid>
        <w:gridCol w:w="4788"/>
        <w:gridCol w:w="4788"/>
      </w:tblGrid>
      <w:tr w:rsidR="009A695D" w:rsidRPr="006E3C48" w:rsidTr="00CB7087">
        <w:tc>
          <w:tcPr>
            <w:tcW w:w="4788" w:type="dxa"/>
          </w:tcPr>
          <w:p w:rsidR="009A695D"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9A695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purpose of the information of the source is to give the clear understanding of the purpose of the reproductive system. </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appropriate audience for this source is both male and females and the learners who study the reproductive system.</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source illustrates the purpose of the reproductive system in both males and females.</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From the information provided in the source, it can be concluded that both the female and male reproductive system have the same purpose and all are needed in the process of sexual production.</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source has a limitation on the purpose of reproductive system that limited the exhaustion of the reproductive system.</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particularly interesting</w:t>
            </w:r>
            <w:r w:rsidR="00B52FA3" w:rsidRPr="006E3C48">
              <w:rPr>
                <w:rFonts w:ascii="Times New Roman" w:hAnsi="Times New Roman" w:cs="Times New Roman"/>
                <w:sz w:val="24"/>
                <w:szCs w:val="24"/>
              </w:rPr>
              <w:t>/</w:t>
            </w:r>
            <w:r w:rsidRPr="006E3C48">
              <w:rPr>
                <w:rFonts w:ascii="Times New Roman" w:hAnsi="Times New Roman" w:cs="Times New Roman"/>
                <w:sz w:val="24"/>
                <w:szCs w:val="24"/>
              </w:rPr>
              <w:t xml:space="preserve"> Valuable things could a reader learn from the source? </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interesting thing a reader can learn from the source is the function of the reproductive system.</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Author (s) and year</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Tyler Tatyana, 2016</w:t>
            </w:r>
          </w:p>
        </w:tc>
      </w:tr>
      <w:tr w:rsidR="00CB7087" w:rsidRPr="006E3C48" w:rsidTr="00CB7087">
        <w:tc>
          <w:tcPr>
            <w:tcW w:w="4788" w:type="dxa"/>
          </w:tcPr>
          <w:p w:rsidR="00CB7087" w:rsidRPr="006E3C48" w:rsidRDefault="00CB7087" w:rsidP="006E3C48">
            <w:pPr>
              <w:spacing w:line="480" w:lineRule="auto"/>
              <w:rPr>
                <w:rFonts w:ascii="Times New Roman" w:hAnsi="Times New Roman" w:cs="Times New Roman"/>
                <w:sz w:val="24"/>
                <w:szCs w:val="24"/>
              </w:rPr>
            </w:pPr>
          </w:p>
        </w:tc>
        <w:tc>
          <w:tcPr>
            <w:tcW w:w="4788" w:type="dxa"/>
          </w:tcPr>
          <w:p w:rsidR="00CB7087" w:rsidRPr="006E3C48" w:rsidRDefault="00CB7087" w:rsidP="006E3C48">
            <w:pPr>
              <w:spacing w:line="480" w:lineRule="auto"/>
              <w:rPr>
                <w:rFonts w:ascii="Times New Roman" w:hAnsi="Times New Roman" w:cs="Times New Roman"/>
                <w:sz w:val="24"/>
                <w:szCs w:val="24"/>
              </w:rPr>
            </w:pPr>
          </w:p>
        </w:tc>
      </w:tr>
    </w:tbl>
    <w:p w:rsidR="00654E00" w:rsidRPr="006E3C48" w:rsidRDefault="00654E00" w:rsidP="006E3C48">
      <w:pPr>
        <w:spacing w:line="480" w:lineRule="auto"/>
        <w:rPr>
          <w:rFonts w:ascii="Times New Roman" w:hAnsi="Times New Roman" w:cs="Times New Roman"/>
          <w:sz w:val="24"/>
          <w:szCs w:val="24"/>
        </w:rPr>
      </w:pPr>
    </w:p>
    <w:p w:rsidR="008E6F19" w:rsidRPr="006E3C48" w:rsidRDefault="008E6F19" w:rsidP="006E3C48">
      <w:pPr>
        <w:spacing w:line="480" w:lineRule="auto"/>
        <w:rPr>
          <w:rFonts w:ascii="Times New Roman" w:hAnsi="Times New Roman" w:cs="Times New Roman"/>
          <w:sz w:val="24"/>
          <w:szCs w:val="24"/>
        </w:rPr>
      </w:pPr>
    </w:p>
    <w:p w:rsidR="008E6F19" w:rsidRPr="006E3C48" w:rsidRDefault="008E6F19"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stages of reproductive system </w:t>
      </w:r>
    </w:p>
    <w:p w:rsidR="008E6F19" w:rsidRPr="006E3C48" w:rsidRDefault="006E3C48"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a primary</w:t>
      </w:r>
      <w:r w:rsidR="008E6F19" w:rsidRPr="006E3C48">
        <w:rPr>
          <w:rFonts w:ascii="Times New Roman" w:hAnsi="Times New Roman" w:cs="Times New Roman"/>
          <w:b/>
          <w:sz w:val="24"/>
          <w:szCs w:val="24"/>
        </w:rPr>
        <w:t xml:space="preserve"> source</w:t>
      </w:r>
    </w:p>
    <w:tbl>
      <w:tblPr>
        <w:tblStyle w:val="TableGrid"/>
        <w:tblW w:w="0" w:type="auto"/>
        <w:tblLook w:val="04A0" w:firstRow="1" w:lastRow="0" w:firstColumn="1" w:lastColumn="0" w:noHBand="0" w:noVBand="1"/>
      </w:tblPr>
      <w:tblGrid>
        <w:gridCol w:w="4788"/>
        <w:gridCol w:w="4788"/>
      </w:tblGrid>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E3C48" w:rsidRPr="006E3C48" w:rsidRDefault="006E3C48" w:rsidP="006E3C48">
            <w:pPr>
              <w:spacing w:line="480" w:lineRule="auto"/>
              <w:rPr>
                <w:rFonts w:ascii="Times New Roman" w:hAnsi="Times New Roman" w:cs="Times New Roman"/>
                <w:sz w:val="24"/>
                <w:szCs w:val="24"/>
              </w:rPr>
            </w:pP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is focused on the understanding of the stages of reproduction in female.</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used participants who had the experiences in the field of research on the stages of reproduction that is aging.</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data were collected through having different discussion panels and workshops to identify the significant factors on the stages of reproduction. </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groups used their experiences to come up with the recommendations in each staging.</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stages of reproduction are affected by different processes and each stage is not similar to the other.</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authors conclude that from the puberty to </w:t>
            </w:r>
            <w:r w:rsidRPr="006E3C48">
              <w:rPr>
                <w:rFonts w:ascii="Times New Roman" w:hAnsi="Times New Roman" w:cs="Times New Roman"/>
                <w:sz w:val="24"/>
                <w:szCs w:val="24"/>
              </w:rPr>
              <w:lastRenderedPageBreak/>
              <w:t>menopause, there are different reproductive axes that happen which are dynamic and have different and relative fashions that are rapid.</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cautions do you raise about the limits of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goal on the knowledge gaps that the panel is focused on does not clearly give the understanding how it affects the stages of reproduction.</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Interpreting the study raises the gaps that are still difficult to understand about the stages involved in reproductive system.</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would be able to get the processes that are involved in the reproductive system stages especially in women from puberty to menopause.</w:t>
            </w:r>
          </w:p>
        </w:tc>
      </w:tr>
      <w:tr w:rsidR="006E3C48" w:rsidRPr="006E3C48" w:rsidTr="00115C28">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Soules et al., 2001</w:t>
            </w:r>
          </w:p>
        </w:tc>
      </w:tr>
    </w:tbl>
    <w:p w:rsidR="006E3C48" w:rsidRPr="006E3C48" w:rsidRDefault="006E3C48" w:rsidP="006E3C48">
      <w:pPr>
        <w:spacing w:line="480" w:lineRule="auto"/>
        <w:rPr>
          <w:rFonts w:ascii="Times New Roman" w:hAnsi="Times New Roman" w:cs="Times New Roman"/>
          <w:sz w:val="24"/>
          <w:szCs w:val="24"/>
        </w:rPr>
      </w:pPr>
    </w:p>
    <w:p w:rsidR="00D14F4D" w:rsidRPr="006E3C48" w:rsidRDefault="00D14F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t xml:space="preserve">Overview of cancer treatment </w:t>
      </w:r>
    </w:p>
    <w:p w:rsidR="00B52FA3"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Cancer treatment methods</w:t>
      </w:r>
    </w:p>
    <w:p w:rsidR="00D14F4D" w:rsidRPr="006E3C48" w:rsidRDefault="00D14F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a secondary source</w:t>
      </w:r>
    </w:p>
    <w:tbl>
      <w:tblPr>
        <w:tblStyle w:val="TableGrid"/>
        <w:tblW w:w="0" w:type="auto"/>
        <w:tblLook w:val="04A0" w:firstRow="1" w:lastRow="0" w:firstColumn="1" w:lastColumn="0" w:noHBand="0" w:noVBand="1"/>
      </w:tblPr>
      <w:tblGrid>
        <w:gridCol w:w="4788"/>
        <w:gridCol w:w="4788"/>
      </w:tblGrid>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purpose of this source is to give the relevant information on the treatment of cancer </w:t>
            </w:r>
            <w:r w:rsidRPr="006E3C48">
              <w:rPr>
                <w:rFonts w:ascii="Times New Roman" w:hAnsi="Times New Roman" w:cs="Times New Roman"/>
                <w:sz w:val="24"/>
                <w:szCs w:val="24"/>
              </w:rPr>
              <w:lastRenderedPageBreak/>
              <w:t>and the methods that are relevant.</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Who is the most appropriate audience of this source’s information? </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audience for this source is the patients or the victims of any cancer related problems. </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information provided by this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provided is the methods for the treatment of cancer.</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 can conclude that the source provides the relevant methods that can be used and approved by the health sector to help in cancer treatment.</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 of the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source has tried to exhaust all the probable methods to treat cancer which provides a clear understanding of the methods.</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particularly interesting/valuable things could a reader learn from the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learn about the processes and the methods to treat cancer.</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Author(s) and year</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National cancer institute, 2017</w:t>
            </w:r>
          </w:p>
        </w:tc>
      </w:tr>
    </w:tbl>
    <w:p w:rsidR="00D14F4D" w:rsidRPr="006E3C48" w:rsidRDefault="00D14F4D" w:rsidP="006E3C48">
      <w:pPr>
        <w:spacing w:line="480" w:lineRule="auto"/>
        <w:rPr>
          <w:rFonts w:ascii="Times New Roman" w:hAnsi="Times New Roman" w:cs="Times New Roman"/>
          <w:sz w:val="24"/>
          <w:szCs w:val="24"/>
        </w:rPr>
      </w:pPr>
    </w:p>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Effects of the cancer treatment on the reproductive system</w:t>
      </w:r>
    </w:p>
    <w:p w:rsidR="00D14F4D" w:rsidRPr="006E3C48" w:rsidRDefault="00D14F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secondary source</w:t>
      </w:r>
    </w:p>
    <w:tbl>
      <w:tblPr>
        <w:tblStyle w:val="TableGrid"/>
        <w:tblW w:w="0" w:type="auto"/>
        <w:tblLook w:val="04A0" w:firstRow="1" w:lastRow="0" w:firstColumn="1" w:lastColumn="0" w:noHBand="0" w:noVBand="1"/>
      </w:tblPr>
      <w:tblGrid>
        <w:gridCol w:w="4788"/>
        <w:gridCol w:w="4788"/>
      </w:tblGrid>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in this source provides the understanding of the way cancer treatment can affect the reproductive system.</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Who is the most appropriate audience for this </w:t>
            </w:r>
            <w:r w:rsidRPr="006E3C48">
              <w:rPr>
                <w:rFonts w:ascii="Times New Roman" w:hAnsi="Times New Roman" w:cs="Times New Roman"/>
                <w:sz w:val="24"/>
                <w:szCs w:val="24"/>
              </w:rPr>
              <w:lastRenderedPageBreak/>
              <w:t>information?</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The appropriate audience for this source is the </w:t>
            </w:r>
            <w:r w:rsidRPr="006E3C48">
              <w:rPr>
                <w:rFonts w:ascii="Times New Roman" w:hAnsi="Times New Roman" w:cs="Times New Roman"/>
                <w:sz w:val="24"/>
                <w:szCs w:val="24"/>
              </w:rPr>
              <w:lastRenderedPageBreak/>
              <w:t>women who have cancer.</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information is provided by this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source provides the clear information on the problems or effects that cancer treatments have on the reproductive women who have been treated for cancer.</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 conclude that the information provided in this source is relevant to the women who have survived cancer.</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provided can cause panic and depression to the cancer survivors since the treatment can cause damages on the reproductive system causing infertility.</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get to learn the effects of cancer treatment on the reproductive system.</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Cancer Council Victory, 2016</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p>
        </w:tc>
        <w:tc>
          <w:tcPr>
            <w:tcW w:w="4788" w:type="dxa"/>
          </w:tcPr>
          <w:p w:rsidR="00D14F4D" w:rsidRPr="006E3C48" w:rsidRDefault="00D14F4D" w:rsidP="006E3C48">
            <w:pPr>
              <w:spacing w:line="480" w:lineRule="auto"/>
              <w:rPr>
                <w:rFonts w:ascii="Times New Roman" w:hAnsi="Times New Roman" w:cs="Times New Roman"/>
                <w:sz w:val="24"/>
                <w:szCs w:val="24"/>
              </w:rPr>
            </w:pPr>
          </w:p>
        </w:tc>
      </w:tr>
    </w:tbl>
    <w:p w:rsidR="007C684D" w:rsidRPr="006E3C48" w:rsidRDefault="007C684D"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t xml:space="preserve">Overview of fertility issues in female cancer survivors </w:t>
      </w:r>
    </w:p>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Common fertility issues </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secondary source</w:t>
      </w:r>
    </w:p>
    <w:tbl>
      <w:tblPr>
        <w:tblStyle w:val="TableGrid"/>
        <w:tblW w:w="0" w:type="auto"/>
        <w:tblLook w:val="04A0" w:firstRow="1" w:lastRow="0" w:firstColumn="1" w:lastColumn="0" w:noHBand="0" w:noVBand="1"/>
      </w:tblPr>
      <w:tblGrid>
        <w:gridCol w:w="4788"/>
        <w:gridCol w:w="4788"/>
      </w:tblGrid>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is the purpose of this source’s </w:t>
            </w:r>
            <w:r w:rsidRPr="006E3C48">
              <w:rPr>
                <w:rFonts w:ascii="Times New Roman" w:hAnsi="Times New Roman" w:cs="Times New Roman"/>
                <w:sz w:val="24"/>
                <w:szCs w:val="24"/>
              </w:rPr>
              <w:lastRenderedPageBreak/>
              <w:t>information?</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The purpose of this source is to give some of </w:t>
            </w:r>
            <w:r w:rsidRPr="006E3C48">
              <w:rPr>
                <w:rFonts w:ascii="Times New Roman" w:hAnsi="Times New Roman" w:cs="Times New Roman"/>
                <w:sz w:val="24"/>
                <w:szCs w:val="24"/>
              </w:rPr>
              <w:lastRenderedPageBreak/>
              <w:t>the issues that women may face after treatment of cancer.</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Who is the most appropriate audience for this information?</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Audiences for this source are the women who have been victims of cancer problems and have gone through the cancer treatment methods.</w:t>
            </w:r>
          </w:p>
        </w:tc>
      </w:tr>
      <w:tr w:rsidR="009A2AF5" w:rsidRPr="006E3C48" w:rsidTr="009A2AF5">
        <w:trPr>
          <w:trHeight w:val="76"/>
        </w:trPr>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fertility issues that are related to cancer treatment.</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source provides the ideas and the issues that should be considered before a woman proceeds to any kind of cancer treatment.</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that this source contain may cause panic to the survivors of cancer who would wish to have children.</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gets to understand the possible outcome after treatment of cancer especially to the women of childbearing age.</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Cancer Council Victory, 2016</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p>
        </w:tc>
        <w:tc>
          <w:tcPr>
            <w:tcW w:w="4788" w:type="dxa"/>
          </w:tcPr>
          <w:p w:rsidR="009A2AF5" w:rsidRPr="006E3C48" w:rsidRDefault="009A2AF5" w:rsidP="006E3C48">
            <w:pPr>
              <w:spacing w:line="480" w:lineRule="auto"/>
              <w:rPr>
                <w:rFonts w:ascii="Times New Roman" w:hAnsi="Times New Roman" w:cs="Times New Roman"/>
                <w:sz w:val="24"/>
                <w:szCs w:val="24"/>
              </w:rPr>
            </w:pPr>
          </w:p>
        </w:tc>
      </w:tr>
    </w:tbl>
    <w:p w:rsidR="006E3C48" w:rsidRPr="006E3C48" w:rsidRDefault="006E3C48"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Impact on quality of life </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secondary source</w:t>
      </w:r>
    </w:p>
    <w:tbl>
      <w:tblPr>
        <w:tblStyle w:val="TableGrid"/>
        <w:tblW w:w="0" w:type="auto"/>
        <w:tblLook w:val="04A0" w:firstRow="1" w:lastRow="0" w:firstColumn="1" w:lastColumn="0" w:noHBand="0" w:noVBand="1"/>
      </w:tblPr>
      <w:tblGrid>
        <w:gridCol w:w="4788"/>
        <w:gridCol w:w="4788"/>
      </w:tblGrid>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is the purpose of this source’s </w:t>
            </w:r>
            <w:r w:rsidRPr="006E3C48">
              <w:rPr>
                <w:rFonts w:ascii="Times New Roman" w:hAnsi="Times New Roman" w:cs="Times New Roman"/>
                <w:sz w:val="24"/>
                <w:szCs w:val="24"/>
              </w:rPr>
              <w:lastRenderedPageBreak/>
              <w:t>information?</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The information in the sources addresses the </w:t>
            </w:r>
            <w:r w:rsidRPr="006E3C48">
              <w:rPr>
                <w:rFonts w:ascii="Times New Roman" w:hAnsi="Times New Roman" w:cs="Times New Roman"/>
                <w:sz w:val="24"/>
                <w:szCs w:val="24"/>
              </w:rPr>
              <w:lastRenderedPageBreak/>
              <w:t>impact that cancer survivors have on their quality of life.</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Who is the most appropriate audience for this information?</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audience is the cancer patients who would wish to have the treatment for their condition.</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is about the problems that the cancer patients are facing before and after treatment.</w:t>
            </w:r>
          </w:p>
        </w:tc>
      </w:tr>
      <w:tr w:rsidR="006E3C48" w:rsidRPr="006E3C48" w:rsidTr="00654E00">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It has the comprehensive information about the life of the cancer patients.</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limit can limit the future acceptance of the available methods to treat cancer by the patients.</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have the understanding of the possible effects of quality of life by cancer treatment.</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Stanton et al., 2015</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p>
        </w:tc>
        <w:tc>
          <w:tcPr>
            <w:tcW w:w="4788" w:type="dxa"/>
          </w:tcPr>
          <w:p w:rsidR="009A2AF5" w:rsidRPr="006E3C48" w:rsidRDefault="009A2AF5" w:rsidP="006E3C48">
            <w:pPr>
              <w:spacing w:line="480" w:lineRule="auto"/>
              <w:rPr>
                <w:rFonts w:ascii="Times New Roman" w:hAnsi="Times New Roman" w:cs="Times New Roman"/>
                <w:sz w:val="24"/>
                <w:szCs w:val="24"/>
              </w:rPr>
            </w:pPr>
          </w:p>
        </w:tc>
      </w:tr>
    </w:tbl>
    <w:p w:rsidR="009A2AF5" w:rsidRPr="006E3C48" w:rsidRDefault="009A2AF5" w:rsidP="006E3C48">
      <w:pPr>
        <w:spacing w:line="480" w:lineRule="auto"/>
        <w:rPr>
          <w:rFonts w:ascii="Times New Roman" w:hAnsi="Times New Roman" w:cs="Times New Roman"/>
          <w:sz w:val="24"/>
          <w:szCs w:val="24"/>
        </w:rPr>
      </w:pP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9A2AF5" w:rsidRPr="006E3C48" w:rsidRDefault="009A2AF5" w:rsidP="006E3C48">
            <w:pPr>
              <w:spacing w:line="480" w:lineRule="auto"/>
              <w:rPr>
                <w:rFonts w:ascii="Times New Roman" w:hAnsi="Times New Roman" w:cs="Times New Roman"/>
                <w:sz w:val="24"/>
                <w:szCs w:val="24"/>
              </w:rPr>
            </w:pP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is conducted to get the understanding of the women who were diagnosed with breast cancer.</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Who did the author use in the study?</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The data was collected from women who were diagnosed with breast cancer between 2009 and 2014.</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in this study has been produced through getting the information from the victims of breast cancer.</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steps in this study included the use of questionnaire and interview of the patients.</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From the expected number of 163, 150 turned out and the interview were carried out effectively. The results showed that the quality of life of the patients is affected and this caused some of them to miss the interview.</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authors conclude that there is need to conduct a more individualized intervention assessment which would provide the assistant to the patients. </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 can raise a concern on this study since it has not exhausted the other studies on the quality of life that is affected by cancer.</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9A2AF5" w:rsidRPr="006E3C48" w:rsidRDefault="009A2AF5" w:rsidP="006E3C48">
            <w:pPr>
              <w:spacing w:line="480" w:lineRule="auto"/>
              <w:rPr>
                <w:rFonts w:ascii="Times New Roman" w:hAnsi="Times New Roman" w:cs="Times New Roman"/>
                <w:sz w:val="24"/>
                <w:szCs w:val="24"/>
              </w:rPr>
            </w:pP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 interesting/valuable things </w:t>
            </w:r>
            <w:r w:rsidRPr="006E3C48">
              <w:rPr>
                <w:rFonts w:ascii="Times New Roman" w:hAnsi="Times New Roman" w:cs="Times New Roman"/>
                <w:sz w:val="24"/>
                <w:szCs w:val="24"/>
              </w:rPr>
              <w:lastRenderedPageBreak/>
              <w:t>could a reader learn from the study?</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The researcher raises the concern about the </w:t>
            </w:r>
            <w:r w:rsidRPr="006E3C48">
              <w:rPr>
                <w:rFonts w:ascii="Times New Roman" w:hAnsi="Times New Roman" w:cs="Times New Roman"/>
                <w:sz w:val="24"/>
                <w:szCs w:val="24"/>
              </w:rPr>
              <w:lastRenderedPageBreak/>
              <w:t>implication of the research in the practice and policies and calls for future research.</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Author (s) and year</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Akel et al., 2017</w:t>
            </w:r>
          </w:p>
        </w:tc>
      </w:tr>
    </w:tbl>
    <w:p w:rsidR="009A2AF5" w:rsidRPr="006E3C48" w:rsidRDefault="009A2AF5"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t>Overview of fertility preservation for female cancer survivors</w:t>
      </w:r>
    </w:p>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Fertility preservation options</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study focuses on the preservation of fertility for the women who have been affected by cancer.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used the literature reviewed articles to get the data for the study.</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through the analysis and discussion of the literature review articles.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steps in the study involved the use of literature reviewed article that have been conducted concerning the topic of fertility preservation options.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results showed that there are different means that are available for the preservation of fertility to the cancer affected women.</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does the author conclude?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 concludes that there are best practices that can be put in place to aid the cancer patients to preserve their fertility.</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caution I can raise from this study is that the research have been done using the literature review article which limits the exhaustion of the research on the topic.</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researcher raises the concern on the methods that are used to preserve fertility may be having some risks.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have the knowledge about the methods to preserve fertility and the risks that are associated with the process.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New Zealand Guideline, 2017</w:t>
            </w:r>
          </w:p>
        </w:tc>
      </w:tr>
    </w:tbl>
    <w:p w:rsidR="00654E00" w:rsidRPr="006E3C48" w:rsidRDefault="00654E00" w:rsidP="006E3C48">
      <w:pPr>
        <w:spacing w:line="480" w:lineRule="auto"/>
        <w:rPr>
          <w:rFonts w:ascii="Times New Roman" w:hAnsi="Times New Roman" w:cs="Times New Roman"/>
          <w:sz w:val="24"/>
          <w:szCs w:val="24"/>
        </w:rPr>
      </w:pPr>
    </w:p>
    <w:p w:rsidR="00654E00"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study is to give the health care providers the guidance about fertility preservation to the adults and children with cancer.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used the literature reviews</w:t>
            </w:r>
            <w:r>
              <w:rPr>
                <w:rFonts w:ascii="Times New Roman" w:hAnsi="Times New Roman" w:cs="Times New Roman"/>
                <w:sz w:val="24"/>
                <w:szCs w:val="24"/>
              </w:rPr>
              <w:t xml:space="preserve"> that were published March</w:t>
            </w:r>
            <w:r w:rsidRPr="006E3C48">
              <w:rPr>
                <w:rFonts w:ascii="Times New Roman" w:hAnsi="Times New Roman" w:cs="Times New Roman"/>
                <w:sz w:val="24"/>
                <w:szCs w:val="24"/>
              </w:rPr>
              <w:t xml:space="preserve"> 2006 through January </w:t>
            </w:r>
            <w:r w:rsidRPr="006E3C48">
              <w:rPr>
                <w:rFonts w:ascii="Times New Roman" w:hAnsi="Times New Roman" w:cs="Times New Roman"/>
                <w:sz w:val="24"/>
                <w:szCs w:val="24"/>
              </w:rPr>
              <w:lastRenderedPageBreak/>
              <w:t>2013.</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How did the study produce data for research variables?</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the analysis and discussion of the literature reviewed material using the MEDLINE and the Cochrane collaboration library.</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 to perform the study was through a systematic review of the literature materials.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From the review of the literature materials 222 of them met the criteria for the inclusion and no further recommendations were needed.</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The existing studies show the perfect ways that health care providers can use to preserve fertility for the cancer patients. </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literature review sources do not contain the primary information that can be used and be proved.</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researcher cautions that the results of the study came from cohort and case series which could call for future studies.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understand the criteria and the guidance that can help the cancer patients with their fertility.</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Loren et al., 2013</w:t>
            </w:r>
          </w:p>
        </w:tc>
      </w:tr>
    </w:tbl>
    <w:p w:rsidR="00654E00" w:rsidRPr="006E3C48" w:rsidRDefault="00654E00" w:rsidP="006E3C48">
      <w:pPr>
        <w:spacing w:line="480" w:lineRule="auto"/>
        <w:rPr>
          <w:rFonts w:ascii="Times New Roman" w:hAnsi="Times New Roman" w:cs="Times New Roman"/>
          <w:sz w:val="24"/>
          <w:szCs w:val="24"/>
        </w:rPr>
      </w:pPr>
    </w:p>
    <w:p w:rsidR="00654E00"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study is to analyze the current options that are available for fertility preservation for the women with breasts cancer.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literature review materials on the study of fertility preservation option for the breast cancer survivors.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through thorough analysis of the literature review materials.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steps involved analysis of the literature materials.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results showed that ovarian stimulation, embryo and oocyte cryopreservation can be used to preserve fertility in breast cancer patients.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these techniques can be used to help save the fertility problems that the patients may face after surviving the disease.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cautions do you raise about the limits of </w:t>
            </w:r>
            <w:r w:rsidRPr="006E3C48">
              <w:rPr>
                <w:rFonts w:ascii="Times New Roman" w:hAnsi="Times New Roman" w:cs="Times New Roman"/>
                <w:sz w:val="24"/>
                <w:szCs w:val="24"/>
              </w:rPr>
              <w:lastRenderedPageBreak/>
              <w:t>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The study was conducted using the literature </w:t>
            </w:r>
            <w:r w:rsidRPr="006E3C48">
              <w:rPr>
                <w:rFonts w:ascii="Times New Roman" w:hAnsi="Times New Roman" w:cs="Times New Roman"/>
                <w:sz w:val="24"/>
                <w:szCs w:val="24"/>
              </w:rPr>
              <w:lastRenderedPageBreak/>
              <w:t>review materials thus do not contain the primary information about the techniques.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cautions does the researcher raise about interpreting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researcher cautions that the issue of the patient’s pregnancy chances should be discussed by the oncologists and the fertility specialists.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learn of the possible ways and methods that are available to preserve fertility for the patients with breast cancer.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Kasum et al., 2015</w:t>
            </w:r>
          </w:p>
        </w:tc>
      </w:tr>
    </w:tbl>
    <w:p w:rsidR="00654E00" w:rsidRPr="006E3C48" w:rsidRDefault="00654E00"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Ease of access to information and care</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 xml:space="preserve">Table </w:t>
      </w:r>
      <w:r w:rsidR="00654E00" w:rsidRPr="006E3C48">
        <w:rPr>
          <w:rFonts w:ascii="Times New Roman" w:hAnsi="Times New Roman" w:cs="Times New Roman"/>
          <w:b/>
          <w:sz w:val="24"/>
          <w:szCs w:val="24"/>
        </w:rPr>
        <w:t>for primary</w:t>
      </w:r>
      <w:r w:rsidRPr="006E3C48">
        <w:rPr>
          <w:rFonts w:ascii="Times New Roman" w:hAnsi="Times New Roman" w:cs="Times New Roman"/>
          <w:b/>
          <w:sz w:val="24"/>
          <w:szCs w:val="24"/>
        </w:rPr>
        <w:t xml:space="preserve">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study was to access the acceptability of the open-access to the supportive model on the follow-up for the women with low risk of cancer.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used the questionnaire that had been done by other researcher concerning the topic of access to information.</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through analyzing the data that were collected from the other studies.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were the major steps in performing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steps involved analysis, sample and setting and using the selection strategy to produce the data.</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Many of the women with cancer or those at low risks do not have the information to make the routine checkup for their conditions.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their innovative open access model is feasible and can be used to ehlp in the routine hospital follow up.</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sources that are used for the analysis are not primary therefore; do not contain the primary information.</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urge for the pathways that are based on the personal center for the hospital follow up.</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reader can learn about the need to have the access for their checkup. </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Kirshbaum et al., 2017</w:t>
            </w:r>
          </w:p>
        </w:tc>
      </w:tr>
    </w:tbl>
    <w:p w:rsidR="00654E00" w:rsidRPr="006E3C48" w:rsidRDefault="00654E00" w:rsidP="006E3C48">
      <w:pPr>
        <w:spacing w:line="480" w:lineRule="auto"/>
        <w:rPr>
          <w:rFonts w:ascii="Times New Roman" w:hAnsi="Times New Roman" w:cs="Times New Roman"/>
          <w:sz w:val="24"/>
          <w:szCs w:val="24"/>
        </w:rPr>
      </w:pPr>
    </w:p>
    <w:p w:rsidR="00654E00" w:rsidRPr="006E3C48" w:rsidRDefault="00654E00" w:rsidP="006E3C48">
      <w:pPr>
        <w:spacing w:line="480" w:lineRule="auto"/>
        <w:rPr>
          <w:rFonts w:ascii="Times New Roman" w:hAnsi="Times New Roman" w:cs="Times New Roman"/>
          <w:sz w:val="24"/>
          <w:szCs w:val="24"/>
        </w:rPr>
      </w:pPr>
    </w:p>
    <w:p w:rsidR="007C684D"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The purpose of this study is to identify the </w:t>
            </w:r>
            <w:r w:rsidRPr="006E3C48">
              <w:rPr>
                <w:rFonts w:ascii="Times New Roman" w:hAnsi="Times New Roman" w:cs="Times New Roman"/>
                <w:sz w:val="24"/>
                <w:szCs w:val="24"/>
              </w:rPr>
              <w:lastRenderedPageBreak/>
              <w:t>information and survivorship care for the low literacy, multilingual patients to provide the needed support for them.</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Who did the author use in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study focused on different language groups like the African American, Latina and Russian. </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through using topics about how these groups access information.</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explored different means like the way these groups access information for the analysis of the data on the open access.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results showed that there are need to have the information and education between the time for active treatment and survivorship.</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there is need to have a process that can be used to provide information for the survivors of cancer.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only focuses on few groups and social status.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caution that the work is a preliminary work which would require for more study to be done.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 interesting/valuable things </w:t>
            </w:r>
            <w:r w:rsidRPr="006E3C48">
              <w:rPr>
                <w:rFonts w:ascii="Times New Roman" w:hAnsi="Times New Roman" w:cs="Times New Roman"/>
                <w:sz w:val="24"/>
                <w:szCs w:val="24"/>
              </w:rPr>
              <w:lastRenderedPageBreak/>
              <w:t>could a reader learn from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The reader will learn on the need to have </w:t>
            </w:r>
            <w:r w:rsidRPr="006E3C48">
              <w:rPr>
                <w:rFonts w:ascii="Times New Roman" w:hAnsi="Times New Roman" w:cs="Times New Roman"/>
                <w:sz w:val="24"/>
                <w:szCs w:val="24"/>
              </w:rPr>
              <w:lastRenderedPageBreak/>
              <w:t>access to the relevant information.</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Burke et al., 2016</w:t>
            </w:r>
          </w:p>
        </w:tc>
      </w:tr>
    </w:tbl>
    <w:p w:rsidR="00654E00" w:rsidRPr="006E3C48" w:rsidRDefault="00654E00" w:rsidP="006E3C48">
      <w:pPr>
        <w:spacing w:line="480" w:lineRule="auto"/>
        <w:rPr>
          <w:rFonts w:ascii="Times New Roman" w:hAnsi="Times New Roman" w:cs="Times New Roman"/>
          <w:sz w:val="24"/>
          <w:szCs w:val="24"/>
        </w:rPr>
      </w:pPr>
    </w:p>
    <w:p w:rsidR="00654E00"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CA2C4B" w:rsidRPr="006E3C48" w:rsidRDefault="00CA2C4B" w:rsidP="006E3C48">
            <w:pPr>
              <w:spacing w:line="480" w:lineRule="auto"/>
              <w:rPr>
                <w:rFonts w:ascii="Times New Roman" w:hAnsi="Times New Roman" w:cs="Times New Roman"/>
                <w:sz w:val="24"/>
                <w:szCs w:val="24"/>
              </w:rPr>
            </w:pPr>
          </w:p>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study is to evaluate the association that is present between the cancer survivors and to the access of the preventive and primary health care.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used the cancer survivors and those without cancer who are 18 years and above.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evaluated the cancer survivors and the individuals without cancer for the year 2008-2010, their medical expenditure panel survey and multiple measure carried out.</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steps that are involved in this study are the evaluation of the association between the access to preventive services and the cancer survivorship. </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result of the study shows that those with insurance and the patients 65 years and above had good access to preventive services than </w:t>
            </w:r>
            <w:r w:rsidRPr="006E3C48">
              <w:rPr>
                <w:rFonts w:ascii="Times New Roman" w:hAnsi="Times New Roman" w:cs="Times New Roman"/>
                <w:sz w:val="24"/>
                <w:szCs w:val="24"/>
              </w:rPr>
              <w:lastRenderedPageBreak/>
              <w:t xml:space="preserve">individuals without any history of cancer. </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does the author conclude?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there is still disparity of the patients with no insurance covers and the individuals from ages 18-64.</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collected in the study were analyzed through measure which cans results into some of variation in number.</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call for further studies on the topic since the data were collected from survey responses.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would get to understand the barriers that limit the patients to access their preventive services and care.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Yabroff et al., 2013</w:t>
            </w:r>
          </w:p>
        </w:tc>
      </w:tr>
    </w:tbl>
    <w:p w:rsidR="00654E00" w:rsidRPr="006E3C48" w:rsidRDefault="00654E00" w:rsidP="006E3C48">
      <w:pPr>
        <w:spacing w:line="480" w:lineRule="auto"/>
        <w:rPr>
          <w:rFonts w:ascii="Times New Roman" w:hAnsi="Times New Roman" w:cs="Times New Roman"/>
          <w:sz w:val="24"/>
          <w:szCs w:val="24"/>
        </w:rPr>
      </w:pPr>
    </w:p>
    <w:p w:rsidR="00654E00" w:rsidRPr="006E3C48" w:rsidRDefault="00654E00"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t xml:space="preserve">Summary </w:t>
      </w:r>
    </w:p>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Synopsis of research findings </w:t>
      </w:r>
    </w:p>
    <w:p w:rsidR="00654E00"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secondary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purpose of the information in this source focuses on the reports by Nuffield about how </w:t>
            </w:r>
            <w:r w:rsidRPr="006E3C48">
              <w:rPr>
                <w:rFonts w:ascii="Times New Roman" w:hAnsi="Times New Roman" w:cs="Times New Roman"/>
                <w:sz w:val="24"/>
                <w:szCs w:val="24"/>
              </w:rPr>
              <w:lastRenderedPageBreak/>
              <w:t>the victims of cancer get access hospital from the time of diagnosis, treatment until the end.</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Who is the most appropriate audience for this information?</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audience for this information is the cancer patient to know the appropriate means to access the hospitals for their care.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source provides the information about understanding of how the cancer patients access the hospital care considering two periods.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 conclude that this source has the relevant information although it has some limitation which would need the further studies.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limit of the source information is based on the records of cancer registry but to the primary sources from the people affected.</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learns about the importance of having the regular visit to hospitals to access the hospital care.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Chitnis et al., 2014</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54E00" w:rsidP="006E3C48">
            <w:pPr>
              <w:spacing w:line="480" w:lineRule="auto"/>
              <w:rPr>
                <w:rFonts w:ascii="Times New Roman" w:hAnsi="Times New Roman" w:cs="Times New Roman"/>
                <w:sz w:val="24"/>
                <w:szCs w:val="24"/>
              </w:rPr>
            </w:pPr>
          </w:p>
        </w:tc>
      </w:tr>
    </w:tbl>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w:t>
      </w:r>
    </w:p>
    <w:p w:rsidR="007C684D"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788"/>
        <w:gridCol w:w="4788"/>
      </w:tblGrid>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p>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CA2C4B" w:rsidRPr="006E3C48" w:rsidRDefault="00CA2C4B" w:rsidP="006E3C48">
            <w:pPr>
              <w:spacing w:line="480" w:lineRule="auto"/>
              <w:rPr>
                <w:rFonts w:ascii="Times New Roman" w:hAnsi="Times New Roman" w:cs="Times New Roman"/>
                <w:sz w:val="24"/>
                <w:szCs w:val="24"/>
              </w:rPr>
            </w:pP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study is based on the purpose to explore the lived experiences of the women who have survived cancer.</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study uses the survivors as the participants </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was produced through the analysis of the data that were collected from the participants.</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authors engage in interviews with the participants, review of the records and exploration of the difference of the codes. </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analysis of the data showed that support and relationship, implication of survivorship and factors from diagnosis and treatment management were some of the things that were important for the lived experiences of the women.</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 three main themes in this study should be used to help the women who are under cancer treatment.</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Although the study shows some of the experiences of the survivors of cancer, the experiences vary from one person to the other.</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cautions does the researcher raise about </w:t>
            </w:r>
            <w:r w:rsidRPr="006E3C48">
              <w:rPr>
                <w:rFonts w:ascii="Times New Roman" w:hAnsi="Times New Roman" w:cs="Times New Roman"/>
                <w:sz w:val="24"/>
                <w:szCs w:val="24"/>
              </w:rPr>
              <w:lastRenderedPageBreak/>
              <w:t>interpreting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The authors acknowledge the limitations of the </w:t>
            </w:r>
            <w:r w:rsidRPr="006E3C48">
              <w:rPr>
                <w:rFonts w:ascii="Times New Roman" w:hAnsi="Times New Roman" w:cs="Times New Roman"/>
                <w:sz w:val="24"/>
                <w:szCs w:val="24"/>
              </w:rPr>
              <w:lastRenderedPageBreak/>
              <w:t>study by raising a point that the experiences of women may vary in all the breast cancer patients and survivors.</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particular interesting/valuable things could a reader learn from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gets to learn the experiences of the women survivors of cancer.</w:t>
            </w:r>
          </w:p>
        </w:tc>
      </w:tr>
      <w:tr w:rsidR="006E3C48" w:rsidRPr="006E3C48" w:rsidTr="00C21311">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Authors (s) and year </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Williams et al., 2014</w:t>
            </w:r>
          </w:p>
        </w:tc>
      </w:tr>
    </w:tbl>
    <w:p w:rsidR="00654E00" w:rsidRPr="006E3C48" w:rsidRDefault="00654E00"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t xml:space="preserve">Suggestion for future research </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 xml:space="preserve">Table </w:t>
      </w:r>
      <w:r w:rsidR="00654E00" w:rsidRPr="006E3C48">
        <w:rPr>
          <w:rFonts w:ascii="Times New Roman" w:hAnsi="Times New Roman" w:cs="Times New Roman"/>
          <w:b/>
          <w:sz w:val="24"/>
          <w:szCs w:val="24"/>
        </w:rPr>
        <w:t>for secondary source</w:t>
      </w:r>
    </w:p>
    <w:tbl>
      <w:tblPr>
        <w:tblStyle w:val="TableGrid"/>
        <w:tblW w:w="0" w:type="auto"/>
        <w:tblLook w:val="04A0" w:firstRow="1" w:lastRow="0" w:firstColumn="1" w:lastColumn="0" w:noHBand="0" w:noVBand="1"/>
      </w:tblPr>
      <w:tblGrid>
        <w:gridCol w:w="4788"/>
        <w:gridCol w:w="4788"/>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source’s information focuses on the relationship that exists between the obese and overweight and the mortality and weight loss.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audience for this information is the cancer patients and survivors.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source provides relevant understanding of the risk that associated with the obese and overweight cancer survivors.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The analysis provides a clear and comprehensive understanding of the mortality rate in the obese and overweight cancer survivors.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cautions do you raise about the limits of the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There should be more focus on the way weight loss can aid in reducing mortality rate in cancer survivors.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learns the importance of weight loss to the obese and overweight cancer survivors.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Jackson et al., 2017</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54E00" w:rsidP="006E3C48">
            <w:pPr>
              <w:spacing w:line="480" w:lineRule="auto"/>
              <w:rPr>
                <w:rFonts w:ascii="Times New Roman" w:hAnsi="Times New Roman" w:cs="Times New Roman"/>
                <w:sz w:val="24"/>
                <w:szCs w:val="24"/>
              </w:rPr>
            </w:pPr>
          </w:p>
        </w:tc>
      </w:tr>
    </w:tbl>
    <w:p w:rsidR="00654E00" w:rsidRPr="006E3C48" w:rsidRDefault="00654E00" w:rsidP="006E3C48">
      <w:pPr>
        <w:spacing w:line="480" w:lineRule="auto"/>
        <w:rPr>
          <w:rFonts w:ascii="Times New Roman" w:hAnsi="Times New Roman" w:cs="Times New Roman"/>
          <w:sz w:val="24"/>
          <w:szCs w:val="24"/>
        </w:rPr>
      </w:pPr>
    </w:p>
    <w:p w:rsidR="00654E00" w:rsidRPr="006E3C48" w:rsidRDefault="00654E00" w:rsidP="006E3C48">
      <w:pPr>
        <w:spacing w:line="480" w:lineRule="auto"/>
        <w:rPr>
          <w:rFonts w:ascii="Times New Roman" w:hAnsi="Times New Roman" w:cs="Times New Roman"/>
          <w:sz w:val="24"/>
          <w:szCs w:val="24"/>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rPr>
          <w:rFonts w:ascii="Times New Roman" w:hAnsi="Times New Roman" w:cs="Times New Roman"/>
          <w:color w:val="222222"/>
          <w:sz w:val="24"/>
          <w:szCs w:val="24"/>
          <w:shd w:val="clear" w:color="auto" w:fill="FFFFFF"/>
        </w:rPr>
      </w:pPr>
    </w:p>
    <w:p w:rsidR="006E3C48" w:rsidRDefault="006E3C48" w:rsidP="006E3C4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Akel, R., El Darsa, H., Anouti, B., Mukherji, D., Temraz, S., Raslan, R., ... &amp; Assi, H. (2017). Anxiety, Depression and Quality of Life in Breast Cancer Patients in the Levant. </w:t>
      </w:r>
      <w:r w:rsidRPr="006E3C48">
        <w:rPr>
          <w:rFonts w:ascii="Times New Roman" w:hAnsi="Times New Roman" w:cs="Times New Roman"/>
          <w:i/>
          <w:iCs/>
          <w:color w:val="222222"/>
          <w:sz w:val="24"/>
          <w:szCs w:val="24"/>
          <w:shd w:val="clear" w:color="auto" w:fill="FFFFFF"/>
        </w:rPr>
        <w:t>Asian Pacific Journal of Cancer Prevention</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18</w:t>
      </w:r>
      <w:r w:rsidRPr="006E3C48">
        <w:rPr>
          <w:rFonts w:ascii="Times New Roman" w:hAnsi="Times New Roman" w:cs="Times New Roman"/>
          <w:color w:val="222222"/>
          <w:sz w:val="24"/>
          <w:szCs w:val="24"/>
          <w:shd w:val="clear" w:color="auto" w:fill="FFFFFF"/>
        </w:rPr>
        <w:t>(10), 2809-2816. Retrieved from Journal. Waocp. Org/article-51046-2294f09503d9aa2b5e07b57164463.pdf</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Burke, N. J., Napoles, T. M., Banks, P. J., Orenstein, F. S., Luce, J. A., &amp; Joseph, G. (2016). Survivorship Care Plan Information Needs: Perspectives of Safety-Net Breast Cancer Patients. </w:t>
      </w:r>
      <w:r w:rsidRPr="006E3C48">
        <w:rPr>
          <w:rFonts w:ascii="Times New Roman" w:hAnsi="Times New Roman" w:cs="Times New Roman"/>
          <w:i/>
          <w:iCs/>
          <w:color w:val="222222"/>
          <w:sz w:val="24"/>
          <w:szCs w:val="24"/>
          <w:shd w:val="clear" w:color="auto" w:fill="FFFFFF"/>
        </w:rPr>
        <w:t>PloS one</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11</w:t>
      </w:r>
      <w:r w:rsidRPr="006E3C48">
        <w:rPr>
          <w:rFonts w:ascii="Times New Roman" w:hAnsi="Times New Roman" w:cs="Times New Roman"/>
          <w:color w:val="222222"/>
          <w:sz w:val="24"/>
          <w:szCs w:val="24"/>
          <w:shd w:val="clear" w:color="auto" w:fill="FFFFFF"/>
        </w:rPr>
        <w:t>(12), e0168383.</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Cancer Council Victory (2016). Women’s Fertility and Cancer Treatment. Cancer Council Victory. Retrieved from https://www.cancervic.org.au/living-with-cancer/common-side-effects/fertility/womens-fertility-cancer-treatment</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Chitnis, X., Steventon, A., Glaser, A., &amp; Bardsley, M. (2014). Use of health and social care by people with cancer. </w:t>
      </w:r>
      <w:r w:rsidRPr="006E3C48">
        <w:rPr>
          <w:rFonts w:ascii="Times New Roman" w:hAnsi="Times New Roman" w:cs="Times New Roman"/>
          <w:i/>
          <w:iCs/>
          <w:color w:val="222222"/>
          <w:sz w:val="24"/>
          <w:szCs w:val="24"/>
          <w:shd w:val="clear" w:color="auto" w:fill="FFFFFF"/>
        </w:rPr>
        <w:t>London: Nuffield Trust</w:t>
      </w:r>
      <w:r w:rsidRPr="006E3C48">
        <w:rPr>
          <w:rFonts w:ascii="Times New Roman" w:hAnsi="Times New Roman" w:cs="Times New Roman"/>
          <w:color w:val="222222"/>
          <w:sz w:val="24"/>
          <w:szCs w:val="24"/>
          <w:shd w:val="clear" w:color="auto" w:fill="FFFFFF"/>
        </w:rPr>
        <w:t>.</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Jackson, S. E., Heinrich, M., Beeken, R. J., &amp; Wardle, J. (2017). Weight loss and mortality in overweight and obese cancer survivors: a systematic review. </w:t>
      </w:r>
      <w:r w:rsidRPr="006E3C48">
        <w:rPr>
          <w:rFonts w:ascii="Times New Roman" w:hAnsi="Times New Roman" w:cs="Times New Roman"/>
          <w:i/>
          <w:iCs/>
          <w:color w:val="222222"/>
          <w:sz w:val="24"/>
          <w:szCs w:val="24"/>
          <w:shd w:val="clear" w:color="auto" w:fill="FFFFFF"/>
        </w:rPr>
        <w:t>PloS one</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12</w:t>
      </w:r>
      <w:r w:rsidRPr="006E3C48">
        <w:rPr>
          <w:rFonts w:ascii="Times New Roman" w:hAnsi="Times New Roman" w:cs="Times New Roman"/>
          <w:color w:val="222222"/>
          <w:sz w:val="24"/>
          <w:szCs w:val="24"/>
          <w:shd w:val="clear" w:color="auto" w:fill="FFFFFF"/>
        </w:rPr>
        <w:t>(1), e0169173.</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Kasum, M., von Wolff, M., Franulić, D., Čehić, E., Klepac-Pulanić, T., Orešković, S., &amp; Juras, J. (2015). Fertility preservation options in breast cancer patients. </w:t>
      </w:r>
      <w:r w:rsidRPr="006E3C48">
        <w:rPr>
          <w:rFonts w:ascii="Times New Roman" w:hAnsi="Times New Roman" w:cs="Times New Roman"/>
          <w:i/>
          <w:iCs/>
          <w:color w:val="222222"/>
          <w:sz w:val="24"/>
          <w:szCs w:val="24"/>
          <w:shd w:val="clear" w:color="auto" w:fill="FFFFFF"/>
        </w:rPr>
        <w:t>Gynecological endocrinology</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31</w:t>
      </w:r>
      <w:r w:rsidRPr="006E3C48">
        <w:rPr>
          <w:rFonts w:ascii="Times New Roman" w:hAnsi="Times New Roman" w:cs="Times New Roman"/>
          <w:color w:val="222222"/>
          <w:sz w:val="24"/>
          <w:szCs w:val="24"/>
          <w:shd w:val="clear" w:color="auto" w:fill="FFFFFF"/>
        </w:rPr>
        <w:t>(11), 846-851.</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Kirshbaum, M. N., Dent, J., Stephenson, J., Topping, A. E., Allinson, V., McCoy, M., &amp; Brayford, S. (2017). Open access follow</w:t>
      </w:r>
      <w:r w:rsidRPr="006E3C48">
        <w:rPr>
          <w:rFonts w:ascii="Cambria Math" w:hAnsi="Cambria Math" w:cs="Cambria Math"/>
          <w:color w:val="222222"/>
          <w:sz w:val="24"/>
          <w:szCs w:val="24"/>
          <w:shd w:val="clear" w:color="auto" w:fill="FFFFFF"/>
        </w:rPr>
        <w:t>‐</w:t>
      </w:r>
      <w:r w:rsidRPr="006E3C48">
        <w:rPr>
          <w:rFonts w:ascii="Times New Roman" w:hAnsi="Times New Roman" w:cs="Times New Roman"/>
          <w:color w:val="222222"/>
          <w:sz w:val="24"/>
          <w:szCs w:val="24"/>
          <w:shd w:val="clear" w:color="auto" w:fill="FFFFFF"/>
        </w:rPr>
        <w:t>up care for early breast cancer: a randomised controlled quality of life analysis. </w:t>
      </w:r>
      <w:r w:rsidRPr="006E3C48">
        <w:rPr>
          <w:rFonts w:ascii="Times New Roman" w:hAnsi="Times New Roman" w:cs="Times New Roman"/>
          <w:i/>
          <w:iCs/>
          <w:color w:val="222222"/>
          <w:sz w:val="24"/>
          <w:szCs w:val="24"/>
          <w:shd w:val="clear" w:color="auto" w:fill="FFFFFF"/>
        </w:rPr>
        <w:t>European journal of cancer care</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26</w:t>
      </w:r>
      <w:r w:rsidRPr="006E3C48">
        <w:rPr>
          <w:rFonts w:ascii="Times New Roman" w:hAnsi="Times New Roman" w:cs="Times New Roman"/>
          <w:color w:val="222222"/>
          <w:sz w:val="24"/>
          <w:szCs w:val="24"/>
          <w:shd w:val="clear" w:color="auto" w:fill="FFFFFF"/>
        </w:rPr>
        <w:t>(4).</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lastRenderedPageBreak/>
        <w:t>Loren, A. W., Mangu, P. B., Beck, L. N., Brennan, L., Magdalinski, A. J., Partridge, A. H., ... &amp; Oktay, K. (2013). Fertility preservation for patients with cancer: American Society of Clinical Oncology clinical practice guideline update. </w:t>
      </w:r>
      <w:r w:rsidRPr="006E3C48">
        <w:rPr>
          <w:rFonts w:ascii="Times New Roman" w:hAnsi="Times New Roman" w:cs="Times New Roman"/>
          <w:i/>
          <w:iCs/>
          <w:color w:val="222222"/>
          <w:sz w:val="24"/>
          <w:szCs w:val="24"/>
          <w:shd w:val="clear" w:color="auto" w:fill="FFFFFF"/>
        </w:rPr>
        <w:t>Journal of Clinical Oncology</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31</w:t>
      </w:r>
      <w:r w:rsidRPr="006E3C48">
        <w:rPr>
          <w:rFonts w:ascii="Times New Roman" w:hAnsi="Times New Roman" w:cs="Times New Roman"/>
          <w:color w:val="222222"/>
          <w:sz w:val="24"/>
          <w:szCs w:val="24"/>
          <w:shd w:val="clear" w:color="auto" w:fill="FFFFFF"/>
        </w:rPr>
        <w:t>(19), 2500-2510.</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 xml:space="preserve">National Cancer Institute (2017). Types of Cancer Treatment. National Cancer Institute. Retrieved from </w:t>
      </w:r>
      <w:r w:rsidRPr="006E3C48">
        <w:rPr>
          <w:rStyle w:val="HTMLCite"/>
          <w:rFonts w:ascii="Times New Roman" w:hAnsi="Times New Roman" w:cs="Times New Roman"/>
          <w:sz w:val="24"/>
          <w:szCs w:val="24"/>
        </w:rPr>
        <w:t>https://www.cancer.gov/about-cancer/treatment/types</w:t>
      </w:r>
    </w:p>
    <w:p w:rsidR="007C684D" w:rsidRPr="006E3C48" w:rsidRDefault="006E3C48" w:rsidP="006E3C48">
      <w:pPr>
        <w:spacing w:line="480" w:lineRule="auto"/>
        <w:ind w:left="720" w:hanging="720"/>
        <w:rPr>
          <w:rFonts w:ascii="Times New Roman" w:hAnsi="Times New Roman" w:cs="Times New Roman"/>
          <w:sz w:val="24"/>
          <w:szCs w:val="24"/>
        </w:rPr>
      </w:pPr>
      <w:r w:rsidRPr="006E3C48">
        <w:rPr>
          <w:rFonts w:ascii="Times New Roman" w:hAnsi="Times New Roman" w:cs="Times New Roman"/>
          <w:color w:val="222222"/>
          <w:sz w:val="24"/>
          <w:szCs w:val="24"/>
          <w:shd w:val="clear" w:color="auto" w:fill="FFFFFF"/>
        </w:rPr>
        <w:t>Soules, M. R., Sherman, S., Parrott, E., Rebar, R., Santoro, N., Utian, W., &amp; Woods, N. (2001). Executive summary: stages of reproductive aging workshop (STRAW). </w:t>
      </w:r>
      <w:r w:rsidRPr="006E3C48">
        <w:rPr>
          <w:rFonts w:ascii="Times New Roman" w:hAnsi="Times New Roman" w:cs="Times New Roman"/>
          <w:i/>
          <w:iCs/>
          <w:color w:val="222222"/>
          <w:sz w:val="24"/>
          <w:szCs w:val="24"/>
          <w:shd w:val="clear" w:color="auto" w:fill="FFFFFF"/>
        </w:rPr>
        <w:t>Climacteric</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4</w:t>
      </w:r>
      <w:r w:rsidRPr="006E3C48">
        <w:rPr>
          <w:rFonts w:ascii="Times New Roman" w:hAnsi="Times New Roman" w:cs="Times New Roman"/>
          <w:color w:val="222222"/>
          <w:sz w:val="24"/>
          <w:szCs w:val="24"/>
          <w:shd w:val="clear" w:color="auto" w:fill="FFFFFF"/>
        </w:rPr>
        <w:t>(4), 267-272. Retrieved from https://www.medscape.com/viewarticle/430187</w:t>
      </w:r>
    </w:p>
    <w:p w:rsidR="006E3C48" w:rsidRPr="006E3C48" w:rsidRDefault="006E3C48" w:rsidP="006E3C48">
      <w:pPr>
        <w:spacing w:line="480" w:lineRule="auto"/>
        <w:ind w:left="720" w:hanging="720"/>
        <w:rPr>
          <w:rFonts w:ascii="Times New Roman" w:hAnsi="Times New Roman" w:cs="Times New Roman"/>
          <w:sz w:val="24"/>
          <w:szCs w:val="24"/>
        </w:rPr>
      </w:pPr>
      <w:r w:rsidRPr="006E3C48">
        <w:rPr>
          <w:rFonts w:ascii="Times New Roman" w:hAnsi="Times New Roman" w:cs="Times New Roman"/>
          <w:color w:val="222222"/>
          <w:sz w:val="24"/>
          <w:szCs w:val="24"/>
          <w:shd w:val="clear" w:color="auto" w:fill="FFFFFF"/>
        </w:rPr>
        <w:t>Stanton, A. L., Rowland, J. H., &amp; Ganz, P. A. (2015). Life after diagnosis and treatment of cancer in adulthood: Contributions from psychosocial oncology research. </w:t>
      </w:r>
      <w:r w:rsidRPr="006E3C48">
        <w:rPr>
          <w:rFonts w:ascii="Times New Roman" w:hAnsi="Times New Roman" w:cs="Times New Roman"/>
          <w:i/>
          <w:iCs/>
          <w:color w:val="222222"/>
          <w:sz w:val="24"/>
          <w:szCs w:val="24"/>
          <w:shd w:val="clear" w:color="auto" w:fill="FFFFFF"/>
        </w:rPr>
        <w:t>American Psychologist</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70</w:t>
      </w:r>
      <w:r w:rsidRPr="006E3C48">
        <w:rPr>
          <w:rFonts w:ascii="Times New Roman" w:hAnsi="Times New Roman" w:cs="Times New Roman"/>
          <w:color w:val="222222"/>
          <w:sz w:val="24"/>
          <w:szCs w:val="24"/>
          <w:shd w:val="clear" w:color="auto" w:fill="FFFFFF"/>
        </w:rPr>
        <w:t>(2), 159. Retrieved from</w:t>
      </w:r>
      <w:r w:rsidRPr="006E3C48">
        <w:rPr>
          <w:rStyle w:val="HTMLCite"/>
          <w:rFonts w:ascii="Times New Roman" w:hAnsi="Times New Roman" w:cs="Times New Roman"/>
          <w:sz w:val="24"/>
          <w:szCs w:val="24"/>
        </w:rPr>
        <w:t>https://www.apa.org/pubs/journals/releases/amp-a0037875.pdf</w:t>
      </w:r>
      <w:r w:rsidRPr="006E3C48">
        <w:rPr>
          <w:rFonts w:ascii="Times New Roman" w:hAnsi="Times New Roman" w:cs="Times New Roman"/>
          <w:color w:val="222222"/>
          <w:sz w:val="24"/>
          <w:szCs w:val="24"/>
          <w:shd w:val="clear" w:color="auto" w:fill="FFFFFF"/>
        </w:rPr>
        <w:t xml:space="preserve">  </w:t>
      </w:r>
    </w:p>
    <w:p w:rsidR="006E3C48" w:rsidRPr="006E3C48" w:rsidRDefault="006E3C48" w:rsidP="006E3C48">
      <w:pPr>
        <w:spacing w:line="480" w:lineRule="auto"/>
        <w:ind w:left="720" w:hanging="720"/>
        <w:rPr>
          <w:rFonts w:ascii="Times New Roman" w:hAnsi="Times New Roman" w:cs="Times New Roman"/>
          <w:sz w:val="24"/>
          <w:szCs w:val="24"/>
        </w:rPr>
      </w:pPr>
      <w:r w:rsidRPr="006E3C48">
        <w:rPr>
          <w:rFonts w:ascii="Times New Roman" w:hAnsi="Times New Roman" w:cs="Times New Roman"/>
          <w:sz w:val="24"/>
          <w:szCs w:val="24"/>
        </w:rPr>
        <w:t xml:space="preserve">Tyler. T.(April 22,2016). What is the purpose of Human Reproductive System?. Prezi. Retrieved fromhttps://prezi.com/jy8r-43tgzex/what-is-the-purpose-of-the-human-reproductive-system/ </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Williams, F., &amp; Jeanetta, S. C. (2016). Lived experiences of breast cancer survivors after diagnosis, treatment and beyond: qualitative study. </w:t>
      </w:r>
      <w:r w:rsidRPr="006E3C48">
        <w:rPr>
          <w:rFonts w:ascii="Times New Roman" w:hAnsi="Times New Roman" w:cs="Times New Roman"/>
          <w:i/>
          <w:iCs/>
          <w:color w:val="222222"/>
          <w:sz w:val="24"/>
          <w:szCs w:val="24"/>
          <w:shd w:val="clear" w:color="auto" w:fill="FFFFFF"/>
        </w:rPr>
        <w:t>Health expectations</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19</w:t>
      </w:r>
      <w:r w:rsidRPr="006E3C48">
        <w:rPr>
          <w:rFonts w:ascii="Times New Roman" w:hAnsi="Times New Roman" w:cs="Times New Roman"/>
          <w:color w:val="222222"/>
          <w:sz w:val="24"/>
          <w:szCs w:val="24"/>
          <w:shd w:val="clear" w:color="auto" w:fill="FFFFFF"/>
        </w:rPr>
        <w:t>(3), 631-642.</w:t>
      </w:r>
    </w:p>
    <w:p w:rsidR="006E3C48" w:rsidRPr="006E3C48" w:rsidRDefault="006E3C48" w:rsidP="006E3C48">
      <w:pPr>
        <w:spacing w:line="480" w:lineRule="auto"/>
        <w:ind w:left="720" w:hanging="720"/>
        <w:rPr>
          <w:rFonts w:ascii="Times New Roman" w:hAnsi="Times New Roman" w:cs="Times New Roman"/>
          <w:sz w:val="24"/>
          <w:szCs w:val="24"/>
        </w:rPr>
      </w:pPr>
      <w:r w:rsidRPr="006E3C48">
        <w:rPr>
          <w:rFonts w:ascii="Times New Roman" w:hAnsi="Times New Roman" w:cs="Times New Roman"/>
          <w:color w:val="222222"/>
          <w:sz w:val="24"/>
          <w:szCs w:val="24"/>
          <w:shd w:val="clear" w:color="auto" w:fill="FFFFFF"/>
        </w:rPr>
        <w:lastRenderedPageBreak/>
        <w:t>Yabroff, K. R., Short, P. F., Machlin, S., Dowling, E., Rozjabek, H., Li, C., ... &amp; Virgo, K. S. (2013). Access to preventive health care for cancer survivors. </w:t>
      </w:r>
      <w:r w:rsidRPr="006E3C48">
        <w:rPr>
          <w:rFonts w:ascii="Times New Roman" w:hAnsi="Times New Roman" w:cs="Times New Roman"/>
          <w:i/>
          <w:iCs/>
          <w:color w:val="222222"/>
          <w:sz w:val="24"/>
          <w:szCs w:val="24"/>
          <w:shd w:val="clear" w:color="auto" w:fill="FFFFFF"/>
        </w:rPr>
        <w:t>American journal of preventive medicine</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45</w:t>
      </w:r>
      <w:r w:rsidRPr="006E3C48">
        <w:rPr>
          <w:rFonts w:ascii="Times New Roman" w:hAnsi="Times New Roman" w:cs="Times New Roman"/>
          <w:color w:val="222222"/>
          <w:sz w:val="24"/>
          <w:szCs w:val="24"/>
          <w:shd w:val="clear" w:color="auto" w:fill="FFFFFF"/>
        </w:rPr>
        <w:t>(3), 304-312.</w:t>
      </w:r>
    </w:p>
    <w:sectPr w:rsidR="006E3C48" w:rsidRPr="006E3C48" w:rsidSect="006E3C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761C" w:rsidRDefault="0041761C" w:rsidP="00CB7087">
      <w:pPr>
        <w:spacing w:after="0" w:line="240" w:lineRule="auto"/>
      </w:pPr>
      <w:r>
        <w:separator/>
      </w:r>
    </w:p>
  </w:endnote>
  <w:endnote w:type="continuationSeparator" w:id="0">
    <w:p w:rsidR="0041761C" w:rsidRDefault="0041761C" w:rsidP="00CB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761C" w:rsidRDefault="0041761C" w:rsidP="00CB7087">
      <w:pPr>
        <w:spacing w:after="0" w:line="240" w:lineRule="auto"/>
      </w:pPr>
      <w:r>
        <w:separator/>
      </w:r>
    </w:p>
  </w:footnote>
  <w:footnote w:type="continuationSeparator" w:id="0">
    <w:p w:rsidR="0041761C" w:rsidRDefault="0041761C" w:rsidP="00CB70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C48" w:rsidRDefault="006E3C48">
    <w:pPr>
      <w:pStyle w:val="Header"/>
    </w:pPr>
    <w:r w:rsidRPr="006E3C48">
      <w:rPr>
        <w:rFonts w:ascii="Times New Roman" w:hAnsi="Times New Roman" w:cs="Times New Roman"/>
        <w:sz w:val="24"/>
        <w:szCs w:val="24"/>
      </w:rPr>
      <w:t>FERTILITY ISSUES IN FEMALE CANCER SURVIVORS</w:t>
    </w:r>
    <w:r>
      <w:rPr>
        <w:rFonts w:ascii="Times New Roman" w:hAnsi="Times New Roman" w:cs="Times New Roman"/>
        <w:sz w:val="24"/>
        <w:szCs w:val="24"/>
      </w:rPr>
      <w:tab/>
    </w:r>
    <w:r>
      <w:rPr>
        <w:rFonts w:ascii="Times New Roman" w:hAnsi="Times New Roman" w:cs="Times New Roman"/>
        <w:sz w:val="24"/>
        <w:szCs w:val="24"/>
      </w:rPr>
      <w:tab/>
    </w:r>
    <w:r w:rsidRPr="006E3C48">
      <w:rPr>
        <w:rFonts w:ascii="Times New Roman" w:hAnsi="Times New Roman" w:cs="Times New Roman"/>
        <w:sz w:val="24"/>
        <w:szCs w:val="24"/>
      </w:rPr>
      <w:fldChar w:fldCharType="begin"/>
    </w:r>
    <w:r w:rsidRPr="006E3C48">
      <w:rPr>
        <w:rFonts w:ascii="Times New Roman" w:hAnsi="Times New Roman" w:cs="Times New Roman"/>
        <w:sz w:val="24"/>
        <w:szCs w:val="24"/>
      </w:rPr>
      <w:instrText xml:space="preserve"> PAGE   \* MERGEFORMAT </w:instrText>
    </w:r>
    <w:r w:rsidRPr="006E3C48">
      <w:rPr>
        <w:rFonts w:ascii="Times New Roman" w:hAnsi="Times New Roman" w:cs="Times New Roman"/>
        <w:sz w:val="24"/>
        <w:szCs w:val="24"/>
      </w:rPr>
      <w:fldChar w:fldCharType="separate"/>
    </w:r>
    <w:r w:rsidR="00900FCC">
      <w:rPr>
        <w:rFonts w:ascii="Times New Roman" w:hAnsi="Times New Roman" w:cs="Times New Roman"/>
        <w:noProof/>
        <w:sz w:val="24"/>
        <w:szCs w:val="24"/>
      </w:rPr>
      <w:t>22</w:t>
    </w:r>
    <w:r w:rsidRPr="006E3C4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C48" w:rsidRPr="006E3C48" w:rsidRDefault="006E3C48">
    <w:pPr>
      <w:pStyle w:val="Header"/>
      <w:rPr>
        <w:rFonts w:ascii="Times New Roman" w:hAnsi="Times New Roman" w:cs="Times New Roman"/>
        <w:sz w:val="24"/>
        <w:szCs w:val="24"/>
      </w:rPr>
    </w:pPr>
    <w:r w:rsidRPr="006E3C48">
      <w:rPr>
        <w:rFonts w:ascii="Times New Roman" w:hAnsi="Times New Roman" w:cs="Times New Roman"/>
        <w:sz w:val="24"/>
        <w:szCs w:val="24"/>
      </w:rPr>
      <w:t>Running head: FERTILITY ISSUES IN FEMALE CANCER SURVIVORS</w:t>
    </w:r>
    <w:r w:rsidRPr="006E3C48">
      <w:rPr>
        <w:rFonts w:ascii="Times New Roman" w:hAnsi="Times New Roman" w:cs="Times New Roman"/>
        <w:sz w:val="24"/>
        <w:szCs w:val="24"/>
      </w:rPr>
      <w:tab/>
    </w:r>
    <w:r w:rsidRPr="006E3C48">
      <w:rPr>
        <w:rFonts w:ascii="Times New Roman" w:hAnsi="Times New Roman" w:cs="Times New Roman"/>
        <w:sz w:val="24"/>
        <w:szCs w:val="24"/>
      </w:rPr>
      <w:tab/>
    </w:r>
    <w:r w:rsidRPr="006E3C48">
      <w:rPr>
        <w:rFonts w:ascii="Times New Roman" w:hAnsi="Times New Roman" w:cs="Times New Roman"/>
        <w:sz w:val="24"/>
        <w:szCs w:val="24"/>
      </w:rPr>
      <w:fldChar w:fldCharType="begin"/>
    </w:r>
    <w:r w:rsidRPr="006E3C48">
      <w:rPr>
        <w:rFonts w:ascii="Times New Roman" w:hAnsi="Times New Roman" w:cs="Times New Roman"/>
        <w:sz w:val="24"/>
        <w:szCs w:val="24"/>
      </w:rPr>
      <w:instrText xml:space="preserve"> PAGE   \* MERGEFORMAT </w:instrText>
    </w:r>
    <w:r w:rsidRPr="006E3C48">
      <w:rPr>
        <w:rFonts w:ascii="Times New Roman" w:hAnsi="Times New Roman" w:cs="Times New Roman"/>
        <w:sz w:val="24"/>
        <w:szCs w:val="24"/>
      </w:rPr>
      <w:fldChar w:fldCharType="separate"/>
    </w:r>
    <w:r w:rsidR="00900FCC">
      <w:rPr>
        <w:rFonts w:ascii="Times New Roman" w:hAnsi="Times New Roman" w:cs="Times New Roman"/>
        <w:noProof/>
        <w:sz w:val="24"/>
        <w:szCs w:val="24"/>
      </w:rPr>
      <w:t>1</w:t>
    </w:r>
    <w:r w:rsidRPr="006E3C4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087"/>
    <w:rsid w:val="0041761C"/>
    <w:rsid w:val="00654E00"/>
    <w:rsid w:val="006E3C48"/>
    <w:rsid w:val="007C684D"/>
    <w:rsid w:val="008E6F19"/>
    <w:rsid w:val="00900FCC"/>
    <w:rsid w:val="009A2AF5"/>
    <w:rsid w:val="009A695D"/>
    <w:rsid w:val="00B52FA3"/>
    <w:rsid w:val="00C21311"/>
    <w:rsid w:val="00CA2C4B"/>
    <w:rsid w:val="00CB7087"/>
    <w:rsid w:val="00D14F4D"/>
    <w:rsid w:val="00DA2DB2"/>
    <w:rsid w:val="00DF137E"/>
    <w:rsid w:val="00FA5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B7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7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087"/>
  </w:style>
  <w:style w:type="paragraph" w:styleId="Footer">
    <w:name w:val="footer"/>
    <w:basedOn w:val="Normal"/>
    <w:link w:val="FooterChar"/>
    <w:uiPriority w:val="99"/>
    <w:unhideWhenUsed/>
    <w:rsid w:val="00CB7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087"/>
  </w:style>
  <w:style w:type="character" w:styleId="HTMLCite">
    <w:name w:val="HTML Cite"/>
    <w:basedOn w:val="DefaultParagraphFont"/>
    <w:uiPriority w:val="99"/>
    <w:semiHidden/>
    <w:unhideWhenUsed/>
    <w:rsid w:val="006E3C4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B7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7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087"/>
  </w:style>
  <w:style w:type="paragraph" w:styleId="Footer">
    <w:name w:val="footer"/>
    <w:basedOn w:val="Normal"/>
    <w:link w:val="FooterChar"/>
    <w:uiPriority w:val="99"/>
    <w:unhideWhenUsed/>
    <w:rsid w:val="00CB7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087"/>
  </w:style>
  <w:style w:type="character" w:styleId="HTMLCite">
    <w:name w:val="HTML Cite"/>
    <w:basedOn w:val="DefaultParagraphFont"/>
    <w:uiPriority w:val="99"/>
    <w:semiHidden/>
    <w:unhideWhenUsed/>
    <w:rsid w:val="006E3C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3871</Words>
  <Characters>22071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2018-02-21T11:45:00Z</dcterms:created>
  <dcterms:modified xsi:type="dcterms:W3CDTF">2018-02-21T11:45:00Z</dcterms:modified>
</cp:coreProperties>
</file>